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>
      <w:pPr>
        <w:spacing w:line="30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粤环学函〔20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〕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>
      <w:pPr>
        <w:spacing w:line="34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>
      <w:pPr>
        <w:spacing w:line="34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>
      <w:pPr>
        <w:pStyle w:val="6"/>
        <w:spacing w:beforeAutospacing="0" w:afterAutospacing="0"/>
        <w:ind w:left="-143" w:leftChars="-68" w:right="-84" w:rightChars="-40" w:firstLine="1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关于征求《水质 新烟碱农药的测定 固相萃取-高效液相色谱-串联质谱法》等三项团体标准意见的函</w:t>
      </w:r>
    </w:p>
    <w:p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</w:p>
    <w:p>
      <w:pPr>
        <w:pStyle w:val="6"/>
        <w:spacing w:beforeAutospacing="0" w:afterAutospacing="0" w:line="540" w:lineRule="exact"/>
        <w:jc w:val="both"/>
        <w:rPr>
          <w:rFonts w:hint="eastAsia"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各分支机构、各会员单位和有关单位：</w:t>
      </w:r>
    </w:p>
    <w:p>
      <w:pPr>
        <w:pStyle w:val="6"/>
        <w:spacing w:beforeAutospacing="0" w:afterAutospacing="0" w:line="540" w:lineRule="exact"/>
        <w:ind w:firstLine="640" w:firstLineChars="200"/>
        <w:jc w:val="both"/>
        <w:rPr>
          <w:rFonts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由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广东省生态环境监测中心、华南师范大学等单位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共同提出并主持编制的</w:t>
      </w: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《水质 新烟碱农药的测定 固相萃取-高效液相色谱-串联质谱法》《水质 16种有机磷酸酯的测定 固相萃取-高效液相色谱-串联质谱法》《水质 15种酚类内分泌干扰物的测定 固相萃取-高效液相色谱-串联质谱法》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项团体标准已编制完成并形成征求意见稿。根据《团体标准管理规定》（国标委联〔2019〕1号）《广东省环境科学学会标准管理办法（试行）》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，为保证标准的科学性、严谨性和适用性，现公开征求意见。</w:t>
      </w:r>
    </w:p>
    <w:p>
      <w:pPr>
        <w:pStyle w:val="6"/>
        <w:spacing w:beforeAutospacing="0" w:afterAutospacing="0" w:line="540" w:lineRule="exact"/>
        <w:ind w:firstLine="640" w:firstLineChars="200"/>
        <w:jc w:val="both"/>
        <w:rPr>
          <w:rFonts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请各有关单位及专家提出宝贵建议和意见，并于202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年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月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日前以邮件的形式将《广东省环境科学学会标准意见反馈表》反馈至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邮箱gdhjxh@126.com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，逾期未回复视为无意见。</w:t>
      </w:r>
    </w:p>
    <w:p>
      <w:pPr>
        <w:pStyle w:val="6"/>
        <w:spacing w:beforeAutospacing="0" w:afterAutospacing="0" w:line="540" w:lineRule="exact"/>
        <w:ind w:firstLine="640" w:firstLineChars="200"/>
        <w:jc w:val="both"/>
        <w:rPr>
          <w:rFonts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该标准的征求意</w:t>
      </w:r>
      <w:bookmarkStart w:id="1" w:name="_GoBack"/>
      <w:bookmarkEnd w:id="1"/>
      <w:r>
        <w:rPr>
          <w:rFonts w:hint="eastAsia" w:ascii="仿宋" w:hAnsi="仿宋" w:eastAsia="仿宋" w:cs="仿宋_GB2312"/>
          <w:kern w:val="2"/>
          <w:sz w:val="32"/>
          <w:szCs w:val="32"/>
        </w:rPr>
        <w:t>见稿已登载在全国团体标准信息平台（网址为：</w:t>
      </w:r>
      <w:r>
        <w:fldChar w:fldCharType="begin"/>
      </w:r>
      <w:r>
        <w:instrText xml:space="preserve"> HYPERLINK "http://www.ttbz.org.cn/" </w:instrText>
      </w:r>
      <w:r>
        <w:fldChar w:fldCharType="separate"/>
      </w:r>
      <w:r>
        <w:rPr>
          <w:rFonts w:hint="eastAsia" w:ascii="仿宋" w:hAnsi="仿宋" w:eastAsia="仿宋" w:cs="仿宋_GB2312"/>
          <w:kern w:val="2"/>
          <w:sz w:val="32"/>
          <w:szCs w:val="32"/>
        </w:rPr>
        <w:t>http://www.ttbz.org.cn/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fldChar w:fldCharType="end"/>
      </w:r>
      <w:r>
        <w:rPr>
          <w:rFonts w:hint="eastAsia" w:ascii="仿宋" w:hAnsi="仿宋" w:eastAsia="仿宋" w:cs="仿宋_GB2312"/>
          <w:kern w:val="2"/>
          <w:sz w:val="32"/>
          <w:szCs w:val="32"/>
        </w:rPr>
        <w:t>）和广东省环境科学学会网站（网址为：https://www.gdses.org.cn/）。</w:t>
      </w:r>
    </w:p>
    <w:p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联系人：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陈诚  </w:t>
      </w:r>
      <w:r>
        <w:rPr>
          <w:rFonts w:hint="eastAsia" w:ascii="仿宋" w:hAnsi="仿宋" w:eastAsia="仿宋" w:cs="仿宋_GB2312"/>
          <w:sz w:val="32"/>
          <w:szCs w:val="32"/>
        </w:rPr>
        <w:t>严辉</w:t>
      </w:r>
    </w:p>
    <w:p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联系电话：020-83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224979</w:t>
      </w:r>
    </w:p>
    <w:p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邮箱</w:t>
      </w:r>
      <w:r>
        <w:rPr>
          <w:rFonts w:hint="eastAsia" w:ascii="仿宋" w:hAnsi="仿宋" w:eastAsia="仿宋" w:cs="仿宋_GB2312"/>
          <w:sz w:val="32"/>
          <w:szCs w:val="32"/>
        </w:rPr>
        <w:t>：</w:t>
      </w:r>
      <w:r>
        <w:fldChar w:fldCharType="begin"/>
      </w:r>
      <w:r>
        <w:instrText xml:space="preserve"> HYPERLINK "mailto:gdhjxh@126.com" </w:instrText>
      </w:r>
      <w:r>
        <w:fldChar w:fldCharType="separate"/>
      </w:r>
      <w:r>
        <w:rPr>
          <w:rStyle w:val="10"/>
          <w:rFonts w:hint="eastAsia" w:ascii="仿宋" w:hAnsi="仿宋" w:eastAsia="仿宋" w:cs="仿宋_GB2312"/>
          <w:sz w:val="32"/>
          <w:szCs w:val="32"/>
        </w:rPr>
        <w:t>gdhjxh@126.com</w:t>
      </w:r>
      <w:r>
        <w:rPr>
          <w:rStyle w:val="10"/>
          <w:rFonts w:hint="eastAsia" w:ascii="仿宋" w:hAnsi="仿宋" w:eastAsia="仿宋" w:cs="仿宋_GB2312"/>
          <w:sz w:val="32"/>
          <w:szCs w:val="32"/>
        </w:rPr>
        <w:fldChar w:fldCharType="end"/>
      </w:r>
    </w:p>
    <w:p>
      <w:pPr>
        <w:pStyle w:val="6"/>
        <w:spacing w:beforeAutospacing="0" w:afterAutospacing="0" w:line="540" w:lineRule="exact"/>
        <w:ind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</w:rPr>
      </w:pPr>
    </w:p>
    <w:p>
      <w:pPr>
        <w:pStyle w:val="6"/>
        <w:spacing w:beforeAutospacing="0" w:afterAutospacing="0" w:line="540" w:lineRule="exact"/>
        <w:jc w:val="both"/>
        <w:rPr>
          <w:rFonts w:hint="eastAsia" w:ascii="仿宋" w:hAnsi="仿宋" w:eastAsia="仿宋" w:cs="仿宋_GB2312"/>
          <w:b/>
          <w:bCs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kern w:val="2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仿宋_GB2312"/>
          <w:b/>
          <w:bCs/>
          <w:kern w:val="2"/>
          <w:sz w:val="32"/>
          <w:szCs w:val="32"/>
        </w:rPr>
        <w:t>附件</w:t>
      </w:r>
      <w:r>
        <w:rPr>
          <w:rFonts w:hint="eastAsia" w:ascii="仿宋" w:hAnsi="仿宋" w:eastAsia="仿宋" w:cs="仿宋_GB2312"/>
          <w:b/>
          <w:bCs/>
          <w:kern w:val="2"/>
          <w:sz w:val="32"/>
          <w:szCs w:val="32"/>
          <w:lang w:eastAsia="zh-CN"/>
        </w:rPr>
        <w:t>：</w:t>
      </w:r>
    </w:p>
    <w:p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《水质 新烟碱农药的测定 固相萃取-高效液相色谱-串联质谱法》（征求意见稿）</w:t>
      </w:r>
    </w:p>
    <w:p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《水质 新烟碱农药的测定 固相萃取-高效液相色谱-串联质谱法》（征求意见稿）编制说明</w:t>
      </w:r>
    </w:p>
    <w:p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《水质 16种有机磷酸酯的测定 固相萃取-高效液相色谱-串联质谱法》（征求意见稿）</w:t>
      </w:r>
    </w:p>
    <w:p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《水质 16种有机磷酸酯的测定 固相萃取-高效液相色谱-串联质谱法》（征求意见稿）编制说明</w:t>
      </w:r>
    </w:p>
    <w:p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《水质 15种酚类内分泌干扰物的测定 固相萃取-高效液相色谱-串联质谱法》（征求意见稿）</w:t>
      </w:r>
    </w:p>
    <w:p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《水质 15种酚类内分泌干扰物的测定 固相萃取-高效液相色谱-串联质谱法》（征求意见稿）编制说明</w:t>
      </w:r>
    </w:p>
    <w:p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广东省环境科学学会标准征求意见反馈表</w:t>
      </w:r>
    </w:p>
    <w:p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4800" w:firstLineChars="15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广东省环境科学学会</w:t>
      </w:r>
    </w:p>
    <w:p>
      <w:pPr>
        <w:spacing w:line="540" w:lineRule="exact"/>
        <w:ind w:firstLine="5120" w:firstLineChars="16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  <w:bookmarkStart w:id="0" w:name="印发日期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F68802"/>
    <w:multiLevelType w:val="singleLevel"/>
    <w:tmpl w:val="1EF6880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225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lNmU5ZjYxNWFiMGUzNGY4MzY0ZGFiOWVkOWZjMDAifQ=="/>
  </w:docVars>
  <w:rsids>
    <w:rsidRoot w:val="00CA6818"/>
    <w:rsid w:val="00007CAC"/>
    <w:rsid w:val="000B18F4"/>
    <w:rsid w:val="001571A2"/>
    <w:rsid w:val="001821B1"/>
    <w:rsid w:val="00191B2D"/>
    <w:rsid w:val="001C2D79"/>
    <w:rsid w:val="001D704B"/>
    <w:rsid w:val="001F223F"/>
    <w:rsid w:val="001F3C6E"/>
    <w:rsid w:val="00254243"/>
    <w:rsid w:val="0029712E"/>
    <w:rsid w:val="002F22F0"/>
    <w:rsid w:val="003431E5"/>
    <w:rsid w:val="0034526E"/>
    <w:rsid w:val="003D290D"/>
    <w:rsid w:val="00455195"/>
    <w:rsid w:val="00464AC7"/>
    <w:rsid w:val="00465012"/>
    <w:rsid w:val="004A464C"/>
    <w:rsid w:val="004C3110"/>
    <w:rsid w:val="00510760"/>
    <w:rsid w:val="00647E6E"/>
    <w:rsid w:val="006F6752"/>
    <w:rsid w:val="00764526"/>
    <w:rsid w:val="00881E8E"/>
    <w:rsid w:val="008E3991"/>
    <w:rsid w:val="008E77A0"/>
    <w:rsid w:val="009041BC"/>
    <w:rsid w:val="00997ED4"/>
    <w:rsid w:val="00A00119"/>
    <w:rsid w:val="00A360A2"/>
    <w:rsid w:val="00A43B9F"/>
    <w:rsid w:val="00A63EE3"/>
    <w:rsid w:val="00A7339C"/>
    <w:rsid w:val="00A92436"/>
    <w:rsid w:val="00A92F81"/>
    <w:rsid w:val="00B874C0"/>
    <w:rsid w:val="00C24720"/>
    <w:rsid w:val="00C65518"/>
    <w:rsid w:val="00CA6818"/>
    <w:rsid w:val="00D04374"/>
    <w:rsid w:val="00D16BAD"/>
    <w:rsid w:val="00D1758A"/>
    <w:rsid w:val="00DA688B"/>
    <w:rsid w:val="00E61022"/>
    <w:rsid w:val="00E77733"/>
    <w:rsid w:val="00E865C3"/>
    <w:rsid w:val="00E96F70"/>
    <w:rsid w:val="00EC6F84"/>
    <w:rsid w:val="00F3148E"/>
    <w:rsid w:val="00F568B6"/>
    <w:rsid w:val="00F60C00"/>
    <w:rsid w:val="00F8201F"/>
    <w:rsid w:val="00FB745D"/>
    <w:rsid w:val="00FC55A0"/>
    <w:rsid w:val="04293DC4"/>
    <w:rsid w:val="04A8543C"/>
    <w:rsid w:val="095D22ED"/>
    <w:rsid w:val="0A734F4A"/>
    <w:rsid w:val="0B136931"/>
    <w:rsid w:val="11E675DF"/>
    <w:rsid w:val="14CD0D47"/>
    <w:rsid w:val="15333B71"/>
    <w:rsid w:val="18AC249B"/>
    <w:rsid w:val="21BA10BB"/>
    <w:rsid w:val="22A26A34"/>
    <w:rsid w:val="24852DC1"/>
    <w:rsid w:val="25840E8A"/>
    <w:rsid w:val="25C31E87"/>
    <w:rsid w:val="26BB2186"/>
    <w:rsid w:val="26E33EC8"/>
    <w:rsid w:val="2A166BC0"/>
    <w:rsid w:val="2D806B16"/>
    <w:rsid w:val="31356F85"/>
    <w:rsid w:val="38293B47"/>
    <w:rsid w:val="382D254D"/>
    <w:rsid w:val="3A674F5F"/>
    <w:rsid w:val="3CFA0865"/>
    <w:rsid w:val="3D8E670B"/>
    <w:rsid w:val="42862F6A"/>
    <w:rsid w:val="43672D9B"/>
    <w:rsid w:val="43B160B2"/>
    <w:rsid w:val="447622BB"/>
    <w:rsid w:val="46422354"/>
    <w:rsid w:val="46CF7A47"/>
    <w:rsid w:val="478A5B18"/>
    <w:rsid w:val="4911340F"/>
    <w:rsid w:val="4DD500BE"/>
    <w:rsid w:val="4F3568DB"/>
    <w:rsid w:val="4F8966AD"/>
    <w:rsid w:val="525E4815"/>
    <w:rsid w:val="55CA2468"/>
    <w:rsid w:val="56022620"/>
    <w:rsid w:val="591624C5"/>
    <w:rsid w:val="5A75632F"/>
    <w:rsid w:val="5D1C4F5A"/>
    <w:rsid w:val="5E3C44E8"/>
    <w:rsid w:val="603B459C"/>
    <w:rsid w:val="61C716AF"/>
    <w:rsid w:val="624A57B4"/>
    <w:rsid w:val="645E744B"/>
    <w:rsid w:val="64C13B44"/>
    <w:rsid w:val="6892483C"/>
    <w:rsid w:val="68B97A75"/>
    <w:rsid w:val="690F4E17"/>
    <w:rsid w:val="6ABD61CB"/>
    <w:rsid w:val="6B1C1D69"/>
    <w:rsid w:val="6D89134E"/>
    <w:rsid w:val="6DA14A39"/>
    <w:rsid w:val="6FDB12A9"/>
    <w:rsid w:val="704875FF"/>
    <w:rsid w:val="70D311C0"/>
    <w:rsid w:val="77BD3D95"/>
    <w:rsid w:val="799C47FD"/>
    <w:rsid w:val="7C0E2585"/>
    <w:rsid w:val="7C4E3914"/>
    <w:rsid w:val="7C50782F"/>
    <w:rsid w:val="7D4D3538"/>
    <w:rsid w:val="7DC2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字符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1010</Words>
  <Characters>1108</Characters>
  <Lines>5</Lines>
  <Paragraphs>1</Paragraphs>
  <TotalTime>6</TotalTime>
  <ScaleCrop>false</ScaleCrop>
  <LinksUpToDate>false</LinksUpToDate>
  <CharactersWithSpaces>1126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JACK</dc:creator>
  <cp:lastModifiedBy>啊哈哈哈</cp:lastModifiedBy>
  <cp:lastPrinted>2023-04-28T06:23:00Z</cp:lastPrinted>
  <dcterms:modified xsi:type="dcterms:W3CDTF">2024-08-19T07:10:12Z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6775385D27ED4E678A986C8CD7DC3866_12</vt:lpwstr>
  </property>
</Properties>
</file>